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cimiteriali e luci votive - Gestione rifiuti - Illuminazione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Sabar </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cimiteriali e luci votive - Gestione rifiuti - Illuminazione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